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6B9A" w14:textId="77777777" w:rsidR="00677ACC" w:rsidRPr="00FE106D" w:rsidRDefault="00677ACC" w:rsidP="0060410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E106D">
        <w:rPr>
          <w:rFonts w:asciiTheme="majorBidi" w:hAnsiTheme="majorBidi" w:cstheme="majorBidi"/>
          <w:b/>
          <w:bCs/>
          <w:sz w:val="32"/>
          <w:szCs w:val="32"/>
        </w:rPr>
        <w:t xml:space="preserve">Restoration of Spermatogenesis in Non-Obstructive Azoospermia: Exploring Therapeutic Potency of Menstrual Blood Stem Cell </w:t>
      </w:r>
      <w:proofErr w:type="spellStart"/>
      <w:r w:rsidRPr="00FE106D">
        <w:rPr>
          <w:rFonts w:asciiTheme="majorBidi" w:hAnsiTheme="majorBidi" w:cstheme="majorBidi"/>
          <w:b/>
          <w:bCs/>
          <w:sz w:val="32"/>
          <w:szCs w:val="32"/>
        </w:rPr>
        <w:t>Secretome</w:t>
      </w:r>
      <w:proofErr w:type="spellEnd"/>
      <w:r w:rsidRPr="00FE106D">
        <w:rPr>
          <w:rFonts w:asciiTheme="majorBidi" w:hAnsiTheme="majorBidi" w:cstheme="majorBidi"/>
          <w:b/>
          <w:bCs/>
          <w:sz w:val="32"/>
          <w:szCs w:val="32"/>
        </w:rPr>
        <w:t xml:space="preserve"> and Melatonin</w:t>
      </w:r>
    </w:p>
    <w:p w14:paraId="2EACCC30" w14:textId="77777777" w:rsidR="00677ACC" w:rsidRDefault="00677ACC" w:rsidP="00677ACC">
      <w:pPr>
        <w:rPr>
          <w:vertAlign w:val="superscript"/>
        </w:rPr>
      </w:pPr>
      <w:proofErr w:type="spellStart"/>
      <w:r w:rsidRPr="00677ACC">
        <w:t>Mohammadmehdi</w:t>
      </w:r>
      <w:proofErr w:type="spellEnd"/>
      <w:r w:rsidRPr="00677ACC">
        <w:t xml:space="preserve"> Barfar</w:t>
      </w:r>
      <w:r w:rsidRPr="00677ACC">
        <w:rPr>
          <w:vertAlign w:val="superscript"/>
        </w:rPr>
        <w:t>1</w:t>
      </w:r>
      <w:r w:rsidRPr="00677ACC">
        <w:t>, Zahra Saffarian</w:t>
      </w:r>
      <w:r w:rsidRPr="00677ACC">
        <w:rPr>
          <w:vertAlign w:val="superscript"/>
        </w:rPr>
        <w:t>1</w:t>
      </w:r>
      <w:r w:rsidRPr="00677ACC">
        <w:t xml:space="preserve">, </w:t>
      </w:r>
      <w:proofErr w:type="spellStart"/>
      <w:r w:rsidRPr="00677ACC">
        <w:t>Haleh</w:t>
      </w:r>
      <w:proofErr w:type="spellEnd"/>
      <w:r w:rsidRPr="00677ACC">
        <w:t xml:space="preserve"> Edalatkhah</w:t>
      </w:r>
      <w:r w:rsidRPr="00677ACC">
        <w:rPr>
          <w:vertAlign w:val="superscript"/>
        </w:rPr>
        <w:t>1</w:t>
      </w:r>
      <w:r w:rsidRPr="00677ACC">
        <w:t xml:space="preserve">, </w:t>
      </w:r>
      <w:proofErr w:type="spellStart"/>
      <w:r w:rsidRPr="00677ACC">
        <w:t>Seyedeh</w:t>
      </w:r>
      <w:proofErr w:type="spellEnd"/>
      <w:r w:rsidRPr="00677ACC">
        <w:t xml:space="preserve"> Zeinab Peyghambarzadeh</w:t>
      </w:r>
      <w:r w:rsidRPr="00677ACC">
        <w:rPr>
          <w:vertAlign w:val="superscript"/>
        </w:rPr>
        <w:t>2</w:t>
      </w:r>
      <w:r w:rsidRPr="00677ACC">
        <w:t>, Alireza Heidarnejad</w:t>
      </w:r>
      <w:r w:rsidRPr="00677ACC">
        <w:rPr>
          <w:vertAlign w:val="superscript"/>
        </w:rPr>
        <w:t>3</w:t>
      </w:r>
      <w:r w:rsidRPr="00677ACC">
        <w:t>, FereshtehAzadi</w:t>
      </w:r>
      <w:r w:rsidRPr="00677ACC">
        <w:rPr>
          <w:vertAlign w:val="superscript"/>
        </w:rPr>
        <w:t>4</w:t>
      </w:r>
      <w:r w:rsidRPr="00677ACC">
        <w:t xml:space="preserve">, </w:t>
      </w:r>
      <w:proofErr w:type="spellStart"/>
      <w:r w:rsidRPr="00677ACC">
        <w:t>Hannaneh</w:t>
      </w:r>
      <w:proofErr w:type="spellEnd"/>
      <w:r w:rsidRPr="00677ACC">
        <w:t xml:space="preserve"> Golshahi</w:t>
      </w:r>
      <w:r w:rsidRPr="00677ACC">
        <w:rPr>
          <w:vertAlign w:val="superscript"/>
        </w:rPr>
        <w:t>1</w:t>
      </w:r>
      <w:r>
        <w:rPr>
          <w:vertAlign w:val="superscript"/>
        </w:rPr>
        <w:t>*</w:t>
      </w:r>
    </w:p>
    <w:p w14:paraId="36220DBA" w14:textId="77777777" w:rsidR="00FE106D" w:rsidRPr="00FE106D" w:rsidRDefault="00FE106D" w:rsidP="00FE106D">
      <w:pPr>
        <w:rPr>
          <w:sz w:val="20"/>
          <w:szCs w:val="20"/>
        </w:rPr>
      </w:pPr>
      <w:r w:rsidRPr="00FE106D">
        <w:rPr>
          <w:sz w:val="20"/>
          <w:szCs w:val="20"/>
        </w:rPr>
        <w:t>1- Nanobiotechnology Research Center, Avicenna Research Institute, ACECR, Tehran, Iran</w:t>
      </w:r>
    </w:p>
    <w:p w14:paraId="53756C90" w14:textId="04478DC8" w:rsidR="00FE106D" w:rsidRPr="00FE106D" w:rsidRDefault="00FE106D" w:rsidP="00FE106D">
      <w:pPr>
        <w:rPr>
          <w:sz w:val="20"/>
          <w:szCs w:val="20"/>
        </w:rPr>
      </w:pPr>
      <w:r w:rsidRPr="00FE106D">
        <w:rPr>
          <w:sz w:val="20"/>
          <w:szCs w:val="20"/>
        </w:rPr>
        <w:t xml:space="preserve">2- Department of Veterinary Medicine, </w:t>
      </w:r>
      <w:proofErr w:type="spellStart"/>
      <w:r w:rsidRPr="00FE106D">
        <w:rPr>
          <w:sz w:val="20"/>
          <w:szCs w:val="20"/>
        </w:rPr>
        <w:t>Shoushtar</w:t>
      </w:r>
      <w:proofErr w:type="spellEnd"/>
      <w:r w:rsidRPr="00FE106D">
        <w:rPr>
          <w:sz w:val="20"/>
          <w:szCs w:val="20"/>
        </w:rPr>
        <w:t xml:space="preserve"> branch, Islamic Azad University, </w:t>
      </w:r>
      <w:proofErr w:type="spellStart"/>
      <w:r w:rsidRPr="00FE106D">
        <w:rPr>
          <w:sz w:val="20"/>
          <w:szCs w:val="20"/>
        </w:rPr>
        <w:t>Shoushtar</w:t>
      </w:r>
      <w:proofErr w:type="spellEnd"/>
      <w:r w:rsidRPr="00FE106D">
        <w:rPr>
          <w:sz w:val="20"/>
          <w:szCs w:val="20"/>
        </w:rPr>
        <w:t>, Iran</w:t>
      </w:r>
    </w:p>
    <w:p w14:paraId="5AD2C1E7" w14:textId="77777777" w:rsidR="00FE106D" w:rsidRPr="00FE106D" w:rsidRDefault="00FE106D" w:rsidP="00FE106D">
      <w:pPr>
        <w:rPr>
          <w:sz w:val="20"/>
          <w:szCs w:val="20"/>
        </w:rPr>
      </w:pPr>
      <w:r w:rsidRPr="00FE106D">
        <w:rPr>
          <w:sz w:val="20"/>
          <w:szCs w:val="20"/>
        </w:rPr>
        <w:t>3- Department of Embryology and Andrology, Reproductive Biotechnology Research Center, Avicenna Research Institute, ACECR, Tehran, Iran.</w:t>
      </w:r>
    </w:p>
    <w:p w14:paraId="6265A2D7" w14:textId="77777777" w:rsidR="00FE106D" w:rsidRDefault="00FE106D" w:rsidP="00FE106D">
      <w:pPr>
        <w:rPr>
          <w:sz w:val="20"/>
          <w:szCs w:val="20"/>
        </w:rPr>
      </w:pPr>
      <w:r w:rsidRPr="00FE106D">
        <w:rPr>
          <w:sz w:val="20"/>
          <w:szCs w:val="20"/>
        </w:rPr>
        <w:t>4- Cellular and Molecular Research Center, Iran University of Medical Sciences, Tehran, Iran; Department of Neuroscience, Faculty of Advanced Technologies in Medicine, Iran University of Medical Sciences, Tehran, Iran.</w:t>
      </w:r>
    </w:p>
    <w:p w14:paraId="70250FD5" w14:textId="77777777" w:rsidR="00FE106D" w:rsidRPr="00FE106D" w:rsidRDefault="00FE106D" w:rsidP="00FE106D">
      <w:pPr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FE106D">
        <w:rPr>
          <w:sz w:val="20"/>
          <w:szCs w:val="20"/>
        </w:rPr>
        <w:t>Corresponding Author</w:t>
      </w:r>
      <w:r>
        <w:rPr>
          <w:sz w:val="20"/>
          <w:szCs w:val="20"/>
        </w:rPr>
        <w:t xml:space="preserve">: </w:t>
      </w:r>
      <w:hyperlink r:id="rId4" w:history="1">
        <w:r w:rsidRPr="006C33D4">
          <w:rPr>
            <w:rStyle w:val="Hyperlink"/>
            <w:sz w:val="20"/>
            <w:szCs w:val="20"/>
          </w:rPr>
          <w:t>H.golshahi@avicenna.ac.ir</w:t>
        </w:r>
      </w:hyperlink>
    </w:p>
    <w:p w14:paraId="58DD56A3" w14:textId="77777777" w:rsidR="00677ACC" w:rsidRPr="00677ACC" w:rsidRDefault="00677ACC" w:rsidP="00677ACC">
      <w:pPr>
        <w:jc w:val="both"/>
        <w:rPr>
          <w:rFonts w:asciiTheme="majorBidi" w:hAnsiTheme="majorBidi" w:cstheme="majorBidi"/>
          <w:sz w:val="24"/>
          <w:szCs w:val="24"/>
        </w:rPr>
      </w:pPr>
      <w:r w:rsidRPr="00677ACC">
        <w:rPr>
          <w:rFonts w:asciiTheme="majorBidi" w:hAnsiTheme="majorBidi" w:cstheme="majorBidi"/>
          <w:sz w:val="24"/>
          <w:szCs w:val="24"/>
        </w:rPr>
        <w:t>Non-obstructive azoospermia</w:t>
      </w:r>
      <w:r w:rsidR="006D7A30">
        <w:rPr>
          <w:rFonts w:asciiTheme="majorBidi" w:hAnsiTheme="majorBidi" w:cstheme="majorBidi"/>
          <w:sz w:val="24"/>
          <w:szCs w:val="24"/>
        </w:rPr>
        <w:t xml:space="preserve"> </w:t>
      </w:r>
      <w:r w:rsidRPr="00677ACC">
        <w:rPr>
          <w:rFonts w:asciiTheme="majorBidi" w:hAnsiTheme="majorBidi" w:cstheme="majorBidi"/>
          <w:sz w:val="24"/>
          <w:szCs w:val="24"/>
        </w:rPr>
        <w:t xml:space="preserve">(NOA) represents the most severe manifestation of male infertility, presenting numerous challenges in the course of its treatment. This study evaluated the potential applications of </w:t>
      </w:r>
      <w:proofErr w:type="spellStart"/>
      <w:r w:rsidRPr="00677ACC">
        <w:rPr>
          <w:rFonts w:asciiTheme="majorBidi" w:hAnsiTheme="majorBidi" w:cstheme="majorBidi"/>
          <w:sz w:val="24"/>
          <w:szCs w:val="24"/>
        </w:rPr>
        <w:t>secretome</w:t>
      </w:r>
      <w:proofErr w:type="spellEnd"/>
      <w:r w:rsidRPr="00677ACC">
        <w:rPr>
          <w:rFonts w:asciiTheme="majorBidi" w:hAnsiTheme="majorBidi" w:cstheme="majorBidi"/>
          <w:sz w:val="24"/>
          <w:szCs w:val="24"/>
        </w:rPr>
        <w:t xml:space="preserve"> derived from menstrual blood stromal cells and melatonin for treating busulfan-induced azoospermia in the preclinical phase.</w:t>
      </w:r>
    </w:p>
    <w:p w14:paraId="3E519996" w14:textId="77777777" w:rsidR="00677ACC" w:rsidRPr="00677ACC" w:rsidRDefault="00677ACC" w:rsidP="00677ACC">
      <w:pPr>
        <w:jc w:val="both"/>
        <w:rPr>
          <w:rFonts w:asciiTheme="majorBidi" w:hAnsiTheme="majorBidi" w:cstheme="majorBidi"/>
          <w:sz w:val="24"/>
          <w:szCs w:val="24"/>
        </w:rPr>
      </w:pPr>
      <w:r w:rsidRPr="00677ACC">
        <w:rPr>
          <w:rFonts w:asciiTheme="majorBidi" w:hAnsiTheme="majorBidi" w:cstheme="majorBidi"/>
          <w:sz w:val="24"/>
          <w:szCs w:val="24"/>
        </w:rPr>
        <w:t xml:space="preserve">Thirty mice were randomly allocated into five groups: (1) Sham group, (2) Busulfan received group (NOA model), (3) </w:t>
      </w:r>
      <w:proofErr w:type="spellStart"/>
      <w:r w:rsidRPr="00677ACC">
        <w:rPr>
          <w:rFonts w:asciiTheme="majorBidi" w:hAnsiTheme="majorBidi" w:cstheme="majorBidi"/>
          <w:sz w:val="24"/>
          <w:szCs w:val="24"/>
        </w:rPr>
        <w:t>NOA+Melatonin</w:t>
      </w:r>
      <w:proofErr w:type="spellEnd"/>
      <w:r w:rsidRPr="00677ACC">
        <w:rPr>
          <w:rFonts w:asciiTheme="majorBidi" w:hAnsiTheme="majorBidi" w:cstheme="majorBidi"/>
          <w:sz w:val="24"/>
          <w:szCs w:val="24"/>
        </w:rPr>
        <w:t xml:space="preserve"> administration, (4) NOA+ </w:t>
      </w:r>
      <w:proofErr w:type="spellStart"/>
      <w:r w:rsidRPr="00677ACC">
        <w:rPr>
          <w:rFonts w:asciiTheme="majorBidi" w:hAnsiTheme="majorBidi" w:cstheme="majorBidi"/>
          <w:sz w:val="24"/>
          <w:szCs w:val="24"/>
        </w:rPr>
        <w:t>Secretome</w:t>
      </w:r>
      <w:proofErr w:type="spellEnd"/>
      <w:r w:rsidRPr="00677ACC">
        <w:rPr>
          <w:rFonts w:asciiTheme="majorBidi" w:hAnsiTheme="majorBidi" w:cstheme="majorBidi"/>
          <w:sz w:val="24"/>
          <w:szCs w:val="24"/>
        </w:rPr>
        <w:t xml:space="preserve"> administration, and (5) NOA+ </w:t>
      </w:r>
      <w:proofErr w:type="spellStart"/>
      <w:r w:rsidRPr="00677ACC">
        <w:rPr>
          <w:rFonts w:asciiTheme="majorBidi" w:hAnsiTheme="majorBidi" w:cstheme="majorBidi"/>
          <w:sz w:val="24"/>
          <w:szCs w:val="24"/>
        </w:rPr>
        <w:t>Secretome</w:t>
      </w:r>
      <w:proofErr w:type="spellEnd"/>
      <w:r w:rsidRPr="00677ACC">
        <w:rPr>
          <w:rFonts w:asciiTheme="majorBidi" w:hAnsiTheme="majorBidi" w:cstheme="majorBidi"/>
          <w:sz w:val="24"/>
          <w:szCs w:val="24"/>
        </w:rPr>
        <w:t xml:space="preserve"> + Melatonin administration. After confirmation of NOA induction, in groups 3 and 5, melatonin was administered intraperitoneally at 8 mg/kg weekly and continued for eight weeks. In groups 4 and 5, 10 </w:t>
      </w:r>
      <w:proofErr w:type="spellStart"/>
      <w:r w:rsidRPr="00677ACC">
        <w:rPr>
          <w:rFonts w:asciiTheme="majorBidi" w:hAnsiTheme="majorBidi" w:cstheme="majorBidi"/>
          <w:sz w:val="24"/>
          <w:szCs w:val="24"/>
        </w:rPr>
        <w:t>μl</w:t>
      </w:r>
      <w:proofErr w:type="spellEnd"/>
      <w:r w:rsidRPr="00677ACC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77ACC">
        <w:rPr>
          <w:rFonts w:asciiTheme="majorBidi" w:hAnsiTheme="majorBidi" w:cstheme="majorBidi"/>
          <w:sz w:val="24"/>
          <w:szCs w:val="24"/>
        </w:rPr>
        <w:t>secretome</w:t>
      </w:r>
      <w:proofErr w:type="spellEnd"/>
      <w:r w:rsidRPr="00677ACC">
        <w:rPr>
          <w:rFonts w:asciiTheme="majorBidi" w:hAnsiTheme="majorBidi" w:cstheme="majorBidi"/>
          <w:sz w:val="24"/>
          <w:szCs w:val="24"/>
        </w:rPr>
        <w:t xml:space="preserve"> was injected into both rete testis. Furthermore, an intraperitoneal administration of </w:t>
      </w:r>
      <w:proofErr w:type="spellStart"/>
      <w:r w:rsidRPr="00677ACC">
        <w:rPr>
          <w:rFonts w:asciiTheme="majorBidi" w:hAnsiTheme="majorBidi" w:cstheme="majorBidi"/>
          <w:sz w:val="24"/>
          <w:szCs w:val="24"/>
        </w:rPr>
        <w:t>secretome</w:t>
      </w:r>
      <w:proofErr w:type="spellEnd"/>
      <w:r w:rsidRPr="00677ACC">
        <w:rPr>
          <w:rFonts w:asciiTheme="majorBidi" w:hAnsiTheme="majorBidi" w:cstheme="majorBidi"/>
          <w:sz w:val="24"/>
          <w:szCs w:val="24"/>
        </w:rPr>
        <w:t xml:space="preserve"> (500 </w:t>
      </w:r>
      <w:proofErr w:type="spellStart"/>
      <w:r w:rsidRPr="00677ACC">
        <w:rPr>
          <w:rFonts w:asciiTheme="majorBidi" w:hAnsiTheme="majorBidi" w:cstheme="majorBidi"/>
          <w:sz w:val="24"/>
          <w:szCs w:val="24"/>
        </w:rPr>
        <w:t>μl</w:t>
      </w:r>
      <w:proofErr w:type="spellEnd"/>
      <w:r w:rsidRPr="00677ACC">
        <w:rPr>
          <w:rFonts w:asciiTheme="majorBidi" w:hAnsiTheme="majorBidi" w:cstheme="majorBidi"/>
          <w:sz w:val="24"/>
          <w:szCs w:val="24"/>
        </w:rPr>
        <w:t>) was given over eight weeks. After the ward, the animals were euthanized, and the samples were taken for further evaluation.</w:t>
      </w:r>
    </w:p>
    <w:p w14:paraId="5B7DD852" w14:textId="77777777" w:rsidR="00677ACC" w:rsidRPr="00677ACC" w:rsidRDefault="00677ACC" w:rsidP="00677ACC">
      <w:pPr>
        <w:jc w:val="both"/>
        <w:rPr>
          <w:rFonts w:asciiTheme="majorBidi" w:hAnsiTheme="majorBidi" w:cstheme="majorBidi"/>
          <w:sz w:val="24"/>
          <w:szCs w:val="24"/>
        </w:rPr>
      </w:pPr>
      <w:r w:rsidRPr="00677ACC">
        <w:rPr>
          <w:rFonts w:asciiTheme="majorBidi" w:hAnsiTheme="majorBidi" w:cstheme="majorBidi"/>
          <w:sz w:val="24"/>
          <w:szCs w:val="24"/>
        </w:rPr>
        <w:t xml:space="preserve">The results indicate that the co-administration of melatonin and </w:t>
      </w:r>
      <w:proofErr w:type="spellStart"/>
      <w:r w:rsidRPr="00677ACC">
        <w:rPr>
          <w:rFonts w:asciiTheme="majorBidi" w:hAnsiTheme="majorBidi" w:cstheme="majorBidi"/>
          <w:sz w:val="24"/>
          <w:szCs w:val="24"/>
        </w:rPr>
        <w:t>secretome</w:t>
      </w:r>
      <w:proofErr w:type="spellEnd"/>
      <w:r w:rsidRPr="00677ACC">
        <w:rPr>
          <w:rFonts w:asciiTheme="majorBidi" w:hAnsiTheme="majorBidi" w:cstheme="majorBidi"/>
          <w:sz w:val="24"/>
          <w:szCs w:val="24"/>
        </w:rPr>
        <w:t xml:space="preserve"> enhanced the testicular weight index in animals with non-obstructive azoospermia. Therapeutic interventions in all three groups significantly improved sperm parameters. The best restoration in the level of testis morphology was detected in group 5.</w:t>
      </w:r>
    </w:p>
    <w:p w14:paraId="17EF9C6F" w14:textId="77777777" w:rsidR="00694C83" w:rsidRDefault="00677ACC" w:rsidP="00677ACC">
      <w:pPr>
        <w:jc w:val="both"/>
        <w:rPr>
          <w:rFonts w:asciiTheme="majorBidi" w:hAnsiTheme="majorBidi" w:cstheme="majorBidi"/>
          <w:sz w:val="24"/>
          <w:szCs w:val="24"/>
        </w:rPr>
      </w:pPr>
      <w:r w:rsidRPr="00677ACC">
        <w:rPr>
          <w:rFonts w:asciiTheme="majorBidi" w:hAnsiTheme="majorBidi" w:cstheme="majorBidi"/>
          <w:sz w:val="24"/>
          <w:szCs w:val="24"/>
        </w:rPr>
        <w:t>These findings can start a new approach to discovering the definitive treatment of non-obstructive azoospermia and ultimately contribute to medical advances in fertility.</w:t>
      </w:r>
    </w:p>
    <w:p w14:paraId="5E51143B" w14:textId="77777777" w:rsidR="00FE106D" w:rsidRPr="00677ACC" w:rsidRDefault="00FE106D" w:rsidP="00677AC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Keywords: </w:t>
      </w:r>
      <w:r w:rsidRPr="00FE106D">
        <w:rPr>
          <w:rFonts w:asciiTheme="majorBidi" w:hAnsiTheme="majorBidi" w:cstheme="majorBidi"/>
          <w:sz w:val="24"/>
          <w:szCs w:val="24"/>
        </w:rPr>
        <w:t xml:space="preserve">Azoospermia- Busulfan- Stem cell- </w:t>
      </w:r>
      <w:proofErr w:type="spellStart"/>
      <w:r w:rsidRPr="00FE106D">
        <w:rPr>
          <w:rFonts w:asciiTheme="majorBidi" w:hAnsiTheme="majorBidi" w:cstheme="majorBidi"/>
          <w:sz w:val="24"/>
          <w:szCs w:val="24"/>
        </w:rPr>
        <w:t>Secretom</w:t>
      </w:r>
      <w:r w:rsidR="006D7A30">
        <w:rPr>
          <w:rFonts w:asciiTheme="majorBidi" w:hAnsiTheme="majorBidi" w:cstheme="majorBidi"/>
          <w:sz w:val="24"/>
          <w:szCs w:val="24"/>
        </w:rPr>
        <w:t>e</w:t>
      </w:r>
      <w:proofErr w:type="spellEnd"/>
      <w:r w:rsidRPr="00FE106D">
        <w:rPr>
          <w:rFonts w:asciiTheme="majorBidi" w:hAnsiTheme="majorBidi" w:cstheme="majorBidi"/>
          <w:sz w:val="24"/>
          <w:szCs w:val="24"/>
        </w:rPr>
        <w:t>- Melatoni</w:t>
      </w:r>
      <w:r w:rsidR="006D7A30">
        <w:rPr>
          <w:rFonts w:asciiTheme="majorBidi" w:hAnsiTheme="majorBidi" w:cstheme="majorBidi"/>
          <w:sz w:val="24"/>
          <w:szCs w:val="24"/>
        </w:rPr>
        <w:t xml:space="preserve">n </w:t>
      </w:r>
    </w:p>
    <w:sectPr w:rsidR="00FE106D" w:rsidRPr="00677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C2"/>
    <w:rsid w:val="0017367E"/>
    <w:rsid w:val="001872C2"/>
    <w:rsid w:val="00604102"/>
    <w:rsid w:val="00677ACC"/>
    <w:rsid w:val="006D40CD"/>
    <w:rsid w:val="006D7A30"/>
    <w:rsid w:val="007670EB"/>
    <w:rsid w:val="00F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010F0"/>
  <w15:chartTrackingRefBased/>
  <w15:docId w15:val="{68F87947-4677-4AE2-8755-674EF352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0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.golshahi@avicenna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Barfar, MohammadMehdi</dc:creator>
  <cp:keywords/>
  <dc:description/>
  <cp:lastModifiedBy>Golshahi, Hananeh</cp:lastModifiedBy>
  <cp:revision>2</cp:revision>
  <dcterms:created xsi:type="dcterms:W3CDTF">2024-02-21T09:43:00Z</dcterms:created>
  <dcterms:modified xsi:type="dcterms:W3CDTF">2024-02-21T09:43:00Z</dcterms:modified>
</cp:coreProperties>
</file>